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8E790" w14:textId="7CCE3947" w:rsidR="00CE68AA" w:rsidRPr="00CE68AA" w:rsidRDefault="00CE68AA" w:rsidP="00CE68A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</w:t>
      </w:r>
      <w:r w:rsidRPr="00CE68A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ntroducing InsideTrack On Demand</w:t>
      </w:r>
    </w:p>
    <w:p w14:paraId="3BDEA20C" w14:textId="77777777" w:rsidR="00DB65CC" w:rsidRDefault="00DB65CC" w:rsidP="00DB65CC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We're excited to offer </w:t>
      </w:r>
      <w:r>
        <w:rPr>
          <w:rStyle w:val="Strong"/>
          <w:rFonts w:ascii="Segoe UI" w:hAnsi="Segoe UI" w:cs="Segoe UI"/>
          <w:sz w:val="21"/>
          <w:szCs w:val="21"/>
        </w:rPr>
        <w:t>InsideTrack On Demand</w:t>
      </w:r>
      <w:r>
        <w:rPr>
          <w:rFonts w:ascii="Segoe UI" w:hAnsi="Segoe UI" w:cs="Segoe UI"/>
          <w:sz w:val="21"/>
          <w:szCs w:val="21"/>
        </w:rPr>
        <w:t>, a new professional development workshop series designed to support faculty and staff in advancing student success.</w:t>
      </w:r>
    </w:p>
    <w:p w14:paraId="66FB8032" w14:textId="73571D8C" w:rsidR="00DB65CC" w:rsidRDefault="00DB65CC" w:rsidP="00DB65CC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These engaging workshops provide practical coaching strategies, evidence-based tools, and approaches that promote </w:t>
      </w:r>
      <w:r>
        <w:rPr>
          <w:rStyle w:val="Strong"/>
          <w:rFonts w:ascii="Segoe UI" w:hAnsi="Segoe UI" w:cs="Segoe UI"/>
          <w:sz w:val="21"/>
          <w:szCs w:val="21"/>
        </w:rPr>
        <w:t>equity-centered student success</w:t>
      </w:r>
      <w:r>
        <w:rPr>
          <w:rFonts w:ascii="Segoe UI" w:hAnsi="Segoe UI" w:cs="Segoe UI"/>
          <w:sz w:val="21"/>
          <w:szCs w:val="21"/>
        </w:rPr>
        <w:t xml:space="preserve">. Workshops are facilitated by one of our certified trainers and can be requested for staff meetings, team </w:t>
      </w:r>
      <w:r w:rsidR="00C021DE">
        <w:rPr>
          <w:rFonts w:ascii="Segoe UI" w:hAnsi="Segoe UI" w:cs="Segoe UI"/>
          <w:sz w:val="21"/>
          <w:szCs w:val="21"/>
        </w:rPr>
        <w:t>training</w:t>
      </w:r>
      <w:r>
        <w:rPr>
          <w:rFonts w:ascii="Segoe UI" w:hAnsi="Segoe UI" w:cs="Segoe UI"/>
          <w:sz w:val="21"/>
          <w:szCs w:val="21"/>
        </w:rPr>
        <w:t>, department retreats, or other professional development opportunities.</w:t>
      </w:r>
    </w:p>
    <w:p w14:paraId="6AC6890F" w14:textId="797FA26C" w:rsidR="00CE68AA" w:rsidRPr="00CE68AA" w:rsidRDefault="00CE68AA" w:rsidP="00CE68A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E68A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Available Workshop Topics</w:t>
      </w:r>
    </w:p>
    <w:p w14:paraId="1948B7F6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Drivers of Motivation</w:t>
      </w:r>
      <w:r>
        <w:rPr>
          <w:rFonts w:ascii="Segoe UI" w:hAnsi="Segoe UI" w:cs="Segoe UI"/>
          <w:sz w:val="21"/>
          <w:szCs w:val="21"/>
        </w:rPr>
        <w:br/>
        <w:t>Identify and strengthen student motivation to support persistence and success.</w:t>
      </w:r>
    </w:p>
    <w:p w14:paraId="15C60B65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Summarize to Motivate</w:t>
      </w:r>
      <w:r>
        <w:rPr>
          <w:rFonts w:ascii="Segoe UI" w:hAnsi="Segoe UI" w:cs="Segoe UI"/>
          <w:sz w:val="21"/>
          <w:szCs w:val="21"/>
        </w:rPr>
        <w:br/>
        <w:t>Help students connect their actions to their goals and values.</w:t>
      </w:r>
    </w:p>
    <w:p w14:paraId="69AFEFEA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CLEAR Framework</w:t>
      </w:r>
      <w:r>
        <w:rPr>
          <w:rFonts w:ascii="Segoe UI" w:hAnsi="Segoe UI" w:cs="Segoe UI"/>
          <w:sz w:val="21"/>
          <w:szCs w:val="21"/>
        </w:rPr>
        <w:br/>
        <w:t>Use the CLEAR framework to better understand and support students.</w:t>
      </w:r>
    </w:p>
    <w:p w14:paraId="1D93D620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Action Planning</w:t>
      </w:r>
      <w:r>
        <w:rPr>
          <w:rFonts w:ascii="Segoe UI" w:hAnsi="Segoe UI" w:cs="Segoe UI"/>
          <w:sz w:val="21"/>
          <w:szCs w:val="21"/>
        </w:rPr>
        <w:br/>
        <w:t>Build coaching skills that increase clarity, commitment, and follow-through.</w:t>
      </w:r>
    </w:p>
    <w:p w14:paraId="4B8A559A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GROW Model</w:t>
      </w:r>
      <w:r>
        <w:rPr>
          <w:rFonts w:ascii="Segoe UI" w:hAnsi="Segoe UI" w:cs="Segoe UI"/>
          <w:sz w:val="21"/>
          <w:szCs w:val="21"/>
        </w:rPr>
        <w:br/>
        <w:t>Apply the GROW model to help students identify solutions and take action.</w:t>
      </w:r>
    </w:p>
    <w:p w14:paraId="1502D5D5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Prioritizing a Coaching Topic</w:t>
      </w:r>
      <w:r>
        <w:rPr>
          <w:rFonts w:ascii="Segoe UI" w:hAnsi="Segoe UI" w:cs="Segoe UI"/>
          <w:sz w:val="21"/>
          <w:szCs w:val="21"/>
        </w:rPr>
        <w:br/>
        <w:t>Focus coaching conversations on the issues that matter most.</w:t>
      </w:r>
    </w:p>
    <w:p w14:paraId="28D1FA89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Understanding the Need</w:t>
      </w:r>
      <w:r>
        <w:rPr>
          <w:rFonts w:ascii="Segoe UI" w:hAnsi="Segoe UI" w:cs="Segoe UI"/>
          <w:sz w:val="21"/>
          <w:szCs w:val="21"/>
        </w:rPr>
        <w:br/>
        <w:t>Use listening and coaching techniques to uncover student needs.</w:t>
      </w:r>
    </w:p>
    <w:p w14:paraId="1A852F6A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The Focus Wheel</w:t>
      </w:r>
      <w:r>
        <w:rPr>
          <w:rFonts w:ascii="Segoe UI" w:hAnsi="Segoe UI" w:cs="Segoe UI"/>
          <w:sz w:val="21"/>
          <w:szCs w:val="21"/>
        </w:rPr>
        <w:br/>
        <w:t>Apply holistic assessment strategies to guide student-centered conversations.</w:t>
      </w:r>
    </w:p>
    <w:p w14:paraId="0278C097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Role &amp; Transparency</w:t>
      </w:r>
      <w:r>
        <w:rPr>
          <w:rFonts w:ascii="Segoe UI" w:hAnsi="Segoe UI" w:cs="Segoe UI"/>
          <w:sz w:val="21"/>
          <w:szCs w:val="21"/>
        </w:rPr>
        <w:br/>
        <w:t>Establish trust and clarity through transparent communication.</w:t>
      </w:r>
    </w:p>
    <w:p w14:paraId="6D81147B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Healing-Centered Engagement</w:t>
      </w:r>
      <w:r>
        <w:rPr>
          <w:rFonts w:ascii="Segoe UI" w:hAnsi="Segoe UI" w:cs="Segoe UI"/>
          <w:sz w:val="21"/>
          <w:szCs w:val="21"/>
        </w:rPr>
        <w:br/>
        <w:t>Use a strengths-based approach to support student well-being and growth.</w:t>
      </w:r>
    </w:p>
    <w:p w14:paraId="0BFB924C" w14:textId="77777777" w:rsidR="00A36116" w:rsidRDefault="00A36116" w:rsidP="00A36116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Framing a Meeting</w:t>
      </w:r>
      <w:r>
        <w:rPr>
          <w:rFonts w:ascii="Segoe UI" w:hAnsi="Segoe UI" w:cs="Segoe UI"/>
          <w:sz w:val="21"/>
          <w:szCs w:val="21"/>
        </w:rPr>
        <w:br/>
        <w:t>Structure coaching meetings to improve purpose, quality, and consistency.</w:t>
      </w:r>
    </w:p>
    <w:p w14:paraId="7897CBBA" w14:textId="575BBECE" w:rsidR="00CE68AA" w:rsidRPr="00CE68AA" w:rsidRDefault="00CE68AA" w:rsidP="00CE68A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E68A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Why Participate?</w:t>
      </w:r>
    </w:p>
    <w:p w14:paraId="76F1FC26" w14:textId="08F06843" w:rsidR="00DB65CC" w:rsidRDefault="00DB65CC" w:rsidP="00DB65CC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Whether you work directly with students or support student success initiatives, these workshops offer practical strategies to strengthen </w:t>
      </w:r>
      <w:r w:rsidR="00280849">
        <w:rPr>
          <w:rFonts w:ascii="Segoe UI" w:hAnsi="Segoe UI" w:cs="Segoe UI"/>
          <w:sz w:val="21"/>
          <w:szCs w:val="21"/>
        </w:rPr>
        <w:t>your work with students</w:t>
      </w:r>
      <w:r>
        <w:rPr>
          <w:rFonts w:ascii="Segoe UI" w:hAnsi="Segoe UI" w:cs="Segoe UI"/>
          <w:sz w:val="21"/>
          <w:szCs w:val="21"/>
        </w:rPr>
        <w:t>, foster student engagement, and support persistence.</w:t>
      </w:r>
    </w:p>
    <w:p w14:paraId="302DDF26" w14:textId="77777777" w:rsidR="00DB65CC" w:rsidRDefault="00DB65CC" w:rsidP="00DB65CC">
      <w:pPr>
        <w:pStyle w:val="NormalWeb"/>
        <w:spacing w:line="300" w:lineRule="atLeast"/>
        <w:ind w:left="720"/>
        <w:jc w:val="center"/>
        <w:rPr>
          <w:rStyle w:val="Strong"/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lastRenderedPageBreak/>
        <w:t xml:space="preserve">Interested in scheduling a workshop for your team or department? </w:t>
      </w:r>
    </w:p>
    <w:p w14:paraId="3C632E16" w14:textId="129D1B52" w:rsidR="00DB65CC" w:rsidRDefault="00DB65CC" w:rsidP="00DB65CC">
      <w:pPr>
        <w:pStyle w:val="NormalWeb"/>
        <w:spacing w:line="300" w:lineRule="atLeast"/>
        <w:ind w:left="720"/>
        <w:jc w:val="center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 xml:space="preserve">Contact </w:t>
      </w:r>
      <w:hyperlink r:id="rId5" w:history="1">
        <w:r w:rsidRPr="009646EB">
          <w:rPr>
            <w:rStyle w:val="Hyperlink"/>
            <w:rFonts w:ascii="Segoe UI" w:hAnsi="Segoe UI" w:cs="Segoe UI"/>
            <w:sz w:val="21"/>
            <w:szCs w:val="21"/>
          </w:rPr>
          <w:t>vdomina@columbiabasin.edu</w:t>
        </w:r>
      </w:hyperlink>
      <w:r>
        <w:rPr>
          <w:rStyle w:val="Strong"/>
          <w:rFonts w:ascii="Segoe UI" w:hAnsi="Segoe UI" w:cs="Segoe UI"/>
          <w:sz w:val="21"/>
          <w:szCs w:val="21"/>
        </w:rPr>
        <w:t xml:space="preserve"> to learn more.</w:t>
      </w:r>
    </w:p>
    <w:p w14:paraId="1F1B2B0A" w14:textId="77777777" w:rsidR="001179C1" w:rsidRDefault="001179C1"/>
    <w:sectPr w:rsidR="001179C1" w:rsidSect="00A361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0165D"/>
    <w:multiLevelType w:val="multilevel"/>
    <w:tmpl w:val="59F6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28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AA"/>
    <w:rsid w:val="001179C1"/>
    <w:rsid w:val="00280849"/>
    <w:rsid w:val="00364EE2"/>
    <w:rsid w:val="0042617B"/>
    <w:rsid w:val="006F5500"/>
    <w:rsid w:val="00A36116"/>
    <w:rsid w:val="00C021DE"/>
    <w:rsid w:val="00CE68AA"/>
    <w:rsid w:val="00DB65CC"/>
    <w:rsid w:val="00E1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DCF08"/>
  <w15:chartTrackingRefBased/>
  <w15:docId w15:val="{22DBAF7F-8095-45BA-A659-BB0C4381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8A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B6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B65CC"/>
    <w:rPr>
      <w:b/>
      <w:bCs/>
    </w:rPr>
  </w:style>
  <w:style w:type="character" w:styleId="Hyperlink">
    <w:name w:val="Hyperlink"/>
    <w:basedOn w:val="DefaultParagraphFont"/>
    <w:uiPriority w:val="99"/>
    <w:unhideWhenUsed/>
    <w:rsid w:val="00DB65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domina@columbiabasin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Basin College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Domina, Vicki</dc:creator>
  <cp:keywords/>
  <dc:description/>
  <cp:lastModifiedBy>Brooks, Ashley</cp:lastModifiedBy>
  <cp:revision>2</cp:revision>
  <dcterms:created xsi:type="dcterms:W3CDTF">2026-09-01T18:23:00Z</dcterms:created>
  <dcterms:modified xsi:type="dcterms:W3CDTF">2026-09-01T18:23:00Z</dcterms:modified>
</cp:coreProperties>
</file>